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3C" w:rsidRDefault="00A8703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707666" cy="751520"/>
            <wp:effectExtent l="0" t="0" r="0" b="0"/>
            <wp:docPr id="2" name="image1.png" descr="Resultado de imagem para simbolo ue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simbolo uep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666" cy="75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193C" w:rsidRDefault="00A8703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do Estado do Pará</w:t>
      </w:r>
    </w:p>
    <w:p w:rsidR="0070193C" w:rsidRDefault="00A8703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Ciências Naturais e Tecnologia</w:t>
      </w:r>
    </w:p>
    <w:p w:rsidR="0070193C" w:rsidRDefault="00A8703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 de Engenharia de Produção</w:t>
      </w:r>
    </w:p>
    <w:p w:rsidR="0070193C" w:rsidRDefault="007019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3402"/>
        <w:gridCol w:w="1842"/>
        <w:gridCol w:w="2694"/>
      </w:tblGrid>
      <w:tr w:rsidR="00A87033" w:rsidTr="0044057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Introdução a Cálculo para Engenharia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CÓDIGO: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DMEI0730</w:t>
            </w:r>
          </w:p>
        </w:tc>
      </w:tr>
      <w:bookmarkEnd w:id="0"/>
    </w:tbl>
    <w:p w:rsidR="00A87033" w:rsidRDefault="00A87033" w:rsidP="00A87033">
      <w:pPr>
        <w:spacing w:line="256" w:lineRule="auto"/>
        <w:rPr>
          <w:rFonts w:ascii="Arial" w:eastAsia="Arial" w:hAnsi="Arial" w:cs="Arial"/>
          <w:sz w:val="24"/>
          <w:szCs w:val="24"/>
        </w:rPr>
      </w:pPr>
    </w:p>
    <w:tbl>
      <w:tblPr>
        <w:tblW w:w="103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1417"/>
        <w:gridCol w:w="1985"/>
        <w:gridCol w:w="1842"/>
        <w:gridCol w:w="2694"/>
      </w:tblGrid>
      <w:tr w:rsidR="00A87033" w:rsidRPr="004308E4" w:rsidTr="00A87033">
        <w:trPr>
          <w:trHeight w:val="1683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b/>
                <w:sz w:val="24"/>
                <w:szCs w:val="24"/>
              </w:rPr>
              <w:t>CARGA HORÁRIA</w:t>
            </w:r>
          </w:p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60h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b/>
                <w:sz w:val="24"/>
                <w:szCs w:val="24"/>
              </w:rPr>
              <w:t>CRÉDITOS</w:t>
            </w:r>
            <w:r w:rsidRPr="004308E4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*cada crédito corresponde a 20horas de aula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A87033" w:rsidRPr="004308E4" w:rsidTr="00A87033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TEÓRICA: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60h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7033" w:rsidRPr="004308E4" w:rsidTr="00A87033"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PRÁTICA: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Não há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7033" w:rsidRPr="004308E4" w:rsidTr="00A87033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b/>
                <w:sz w:val="24"/>
                <w:szCs w:val="24"/>
              </w:rPr>
              <w:t>PRÉ-REQUISITO: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Pr="004308E4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308E4">
              <w:rPr>
                <w:rFonts w:ascii="Arial" w:eastAsia="Arial" w:hAnsi="Arial" w:cs="Arial"/>
                <w:sz w:val="24"/>
                <w:szCs w:val="24"/>
              </w:rPr>
              <w:t>Não há.</w:t>
            </w:r>
          </w:p>
        </w:tc>
      </w:tr>
    </w:tbl>
    <w:p w:rsidR="00A87033" w:rsidRDefault="00A87033" w:rsidP="00A870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87033" w:rsidRDefault="00A87033" w:rsidP="00A870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A87033" w:rsidTr="0044057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OBJETIVOS DA DISCIPLINA: </w:t>
            </w:r>
            <w:r>
              <w:rPr>
                <w:rFonts w:ascii="Arial" w:eastAsia="Arial" w:hAnsi="Arial" w:cs="Arial"/>
                <w:sz w:val="24"/>
                <w:szCs w:val="24"/>
              </w:rPr>
              <w:t>Promover no aluno as seguintes habilidades, competências e atitudes de acordo com as Diretrizes Curriculares Nacionais (DCN) de 2019:</w:t>
            </w:r>
          </w:p>
          <w:p w:rsidR="00A87033" w:rsidRDefault="00A87033" w:rsidP="0044057A">
            <w:pPr>
              <w:spacing w:after="0" w:line="240" w:lineRule="auto"/>
              <w:ind w:right="1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COMPETÊNCIAS:</w:t>
            </w:r>
          </w:p>
          <w:p w:rsidR="00A87033" w:rsidRDefault="00A87033" w:rsidP="00A870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Capacidade de abstração para construção de modelos de representação do funcionamento de objetos e fenômenos de interesse em Engenharia;</w:t>
            </w:r>
          </w:p>
          <w:p w:rsidR="00A87033" w:rsidRDefault="00A87033" w:rsidP="00A870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Capacidade de aplicar diferentes abordagens na solução de um mesmo problema;</w:t>
            </w:r>
          </w:p>
          <w:p w:rsidR="00A87033" w:rsidRDefault="00A87033" w:rsidP="00A870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Capacidade de estratificar um problema de Engenharia em componentes mais elementares, de modo a facilitar sua solução;</w:t>
            </w:r>
          </w:p>
          <w:p w:rsidR="00A87033" w:rsidRDefault="00A87033" w:rsidP="00A870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Capacidade para apropriar-se de novos conhecimentos de forma autônoma e independente.</w:t>
            </w:r>
          </w:p>
          <w:p w:rsidR="00A87033" w:rsidRDefault="00A87033" w:rsidP="0044057A">
            <w:pPr>
              <w:spacing w:after="0" w:line="240" w:lineRule="auto"/>
              <w:ind w:right="1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HABILIDADES: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de identificar as relações básicas que compõem a essência de um problema de Engenharia, estabelecendo raciocínio sobre os elementos mais importantes do mesmo, de modo resumido;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de estabelecer relações de estimação e quantificação de grandezas relativas a objetos e fenômenos de interesse em Engenharia;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Habilidade de estruturação do raciocínio como um automatismo, de modo a resumir o raciocínio e o sistema relacionado de operações durante a solução de problemas de Engenharia; 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Habilidade em estruturar o raciocínio como uma sequência organizada e convergente de passos (pensamento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algorótmico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), em modo linear e em modo não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‐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linear;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de enquadrar um objeto ou situação inerente a um problema de Engenharia em uma determinada categoria, resgatando todo o conhecimento inerente à sua solução;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em generalizar acerca da natureza, do enquadramento e das conclusões sobre a solução de problemas, de modo a aplicar as conclusões à solução de novos problemas sem necessidade da repetição da situação problema;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em perceber e estabelecer relações quantitativas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‐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qualitativas (funcionalidade, dependência, hierarquia, etc.) entre objetos e em fenômenos de interesse em Engenharia;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Habilidade em conduzir o raciocínio com economicidade, concentrando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‐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 nos elementos essenciais para caracterização e para a solução dos problemas de Engenharia;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Habilidade em perceber e estruturar o raciocínio planar e espacial (caracterização e entendimento das formas, da topologia, dos modos de visualização e representação, das relações qualitativas e quantitativas entre os entes geométricos);  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em trabalhar com a simbologia, com os operadores e com os mecanismos da representação e solução de problemas matemáticos;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em representar via operadores lógicos e matemáticos os objetos e os fenômenos de interesse em Engenharia;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para uma rápida e livre reconstrução do processo mental (reversibilidade dos processos mentais) no raciocínio lógico;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Habilidade em combinar fragmentos ou decompor o todo referente a objetos, fenômenos e abordagens de solução de problemas de Engenharia.</w:t>
            </w:r>
          </w:p>
          <w:p w:rsidR="00A87033" w:rsidRDefault="00A87033" w:rsidP="0044057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ATITUDES: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Postura proativa;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Postura inovadora, com aptidão para desenvolver soluções originais e criativas para os problemas de Engenharia;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Postura de persistente e continuidade da solução de problemas;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Senso de posicionamento crítico em relação aos processos analisados;</w:t>
            </w:r>
          </w:p>
          <w:p w:rsidR="00A87033" w:rsidRDefault="00A87033" w:rsidP="00A8703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Postura ética.</w:t>
            </w:r>
          </w:p>
          <w:p w:rsidR="00A87033" w:rsidRDefault="00A87033" w:rsidP="0044057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87033" w:rsidRDefault="00A87033" w:rsidP="0044057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87033" w:rsidTr="0044057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EMENTA:</w:t>
            </w:r>
          </w:p>
        </w:tc>
      </w:tr>
      <w:tr w:rsidR="00A87033" w:rsidTr="0044057A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33" w:rsidRDefault="00A87033" w:rsidP="0044057A">
            <w:pPr>
              <w:spacing w:after="0" w:line="240" w:lineRule="auto"/>
              <w:ind w:left="123" w:right="1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Funções e suas propriedades; Funções do 1º e 2º graus; Funções potência e polinomiais; Funções exponenciais e logarítmicas; Funções trigonométricas; Funções compostas e funções inversas; Noções de limite, derivada e integral de uma função de uma variável real.</w:t>
            </w:r>
          </w:p>
        </w:tc>
      </w:tr>
    </w:tbl>
    <w:p w:rsidR="00A87033" w:rsidRDefault="00A87033" w:rsidP="00A870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4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FUNÇÔES E SUAS PROPRIEDADES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1.1. Definição e notação de função;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1.2. Domínio e imagem;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1.3. Funções crescentes e decrescentes;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1.4. Operações com funções;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1.5. Funções compostas;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1.6. Funções definidas implicitamente;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1.7. Funções injetoras,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sobrejetoras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bijetoras;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1.8. Funções inversas.</w:t>
            </w:r>
          </w:p>
          <w:p w:rsidR="00A87033" w:rsidRDefault="00A87033" w:rsidP="004405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FUNÇÔES DO 1º E 2º GRAUS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2.1. Funções do 1º grau;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2.2. Funções do 2º grau;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2.3. Estudo do sinal das funções do 1º e 2º graus;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2.4. Inequações do 1º e 2º graus. </w:t>
            </w: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FUNÇÃO MODULAR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3.1. Módulo;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3.2. Função modular;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Equações e inequações modulares.</w:t>
            </w: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FUNÇÔES POTÊNCIA E POLINOMIAIS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 Função potência;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4.2. Funções polinomiais;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4.3. Raízes de funções polinomiais;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4.4. Teorema do resto e o Teorema de D’Alembert;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4.5. Divisão de polinômio pelo método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Briot-Ruffini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FUNÇÔES EXPONENCIAIS E LOGARÍTMICAS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 Funções exponenciais;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5.2. Logaritmos;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5.3. Funções Logarítmicas.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</w:p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FUNÇÕES TRIGONOMÉTRICAS E SUAS INVERSAS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6.1. Relações e identidades trigonométricas;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6.2. Funções trigonométricas;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6.3. Funções trigonométricas inversas.</w:t>
            </w:r>
          </w:p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87033" w:rsidRDefault="00A87033" w:rsidP="0044057A">
            <w:pPr>
              <w:ind w:right="1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INTRODUÇÃO AO CÁCULO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 Conceito intuitivo de limite de uma função;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7.2. Velocidade média e velocidade instantânea;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7.3. Retas tangentes a um gráfico;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7.4. Derivada;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7.5. Regras de derivação;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7.6. Introdução a integral de uma função. Integral indefinida e definida; </w:t>
            </w:r>
          </w:p>
          <w:p w:rsidR="00A87033" w:rsidRDefault="00A87033" w:rsidP="0044057A">
            <w:pPr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7.7. Integrais imediatas. </w:t>
            </w:r>
          </w:p>
          <w:p w:rsidR="00A87033" w:rsidRDefault="00A87033" w:rsidP="0044057A">
            <w:pPr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</w:tr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BIBLIOGRAFIA BÁSICA</w:t>
            </w:r>
          </w:p>
        </w:tc>
      </w:tr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AXLER, Sheldon. 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-cálculo: </w:t>
            </w:r>
            <w:r>
              <w:rPr>
                <w:rFonts w:ascii="Arial" w:eastAsia="Arial" w:hAnsi="Arial" w:cs="Arial"/>
                <w:sz w:val="24"/>
                <w:szCs w:val="24"/>
              </w:rPr>
              <w:t>uma preparação para o cálculo. 2. ed. Rio de Janeiro: LTC, 2016</w:t>
            </w: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DEMANA, Franklin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et 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Cálculo</w:t>
            </w:r>
            <w:r>
              <w:rPr>
                <w:rFonts w:ascii="Arial" w:eastAsia="Arial" w:hAnsi="Arial" w:cs="Arial"/>
                <w:sz w:val="24"/>
                <w:szCs w:val="24"/>
              </w:rPr>
              <w:t>. 2. ed. São Paulo: Pearson. 2013.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MENDELSON, Elliot.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Introdução ao cálculo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2. ed. Porto Alegre: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Bookman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2007.</w:t>
            </w: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SAFIER, Fred.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-Cálculo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2. ed. Porto Alegra: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Bookman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2011.</w:t>
            </w: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BIBLIOGRAFIA COMPLEMENTAR</w:t>
            </w:r>
          </w:p>
        </w:tc>
      </w:tr>
      <w:tr w:rsidR="00A87033" w:rsidTr="0044057A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FLEMMING, Diva M. GONÇALVES, Miriam B.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Cálculo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Funções, limites, derivação e integração. 6. ed. São Paulo: Prentice Hall Brasil, 2006.</w:t>
            </w: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GUIDORIZZI, Hamilton.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Um curso de cálculo</w:t>
            </w:r>
            <w:r>
              <w:rPr>
                <w:rFonts w:ascii="Arial" w:eastAsia="Arial" w:hAnsi="Arial" w:cs="Arial"/>
                <w:sz w:val="24"/>
                <w:szCs w:val="24"/>
              </w:rPr>
              <w:t>. 5. ed. São Paulo: LTC, 2011. v.1.</w:t>
            </w: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IEZZI, Gelson; MURAKAMI, Carlos.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Fundamentos de Matemática Elementar – Conjuntos e funções</w:t>
            </w:r>
            <w:r>
              <w:rPr>
                <w:rFonts w:ascii="Arial" w:eastAsia="Arial" w:hAnsi="Arial" w:cs="Arial"/>
                <w:sz w:val="24"/>
                <w:szCs w:val="24"/>
              </w:rPr>
              <w:t>. 9. ed. São Paulo: Atual Didáticos, 2013. v. 1.</w:t>
            </w: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IEZZI, Gelson; MURAKAMI, Carlos.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Fundamentos de Matemática Elementar </w:t>
            </w:r>
            <w:r>
              <w:rPr>
                <w:rFonts w:ascii="Arial" w:eastAsia="Arial" w:hAnsi="Arial" w:cs="Arial"/>
                <w:sz w:val="24"/>
                <w:szCs w:val="24"/>
              </w:rPr>
              <w:t>– Complexos, polinômios e equações. 8. ed. São Paulo: Atual Didáticos, 2013. v. 6.</w:t>
            </w: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IEZZI, Gelson; MURAKAMI, Carlos.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Fundamentos de Matemática Elementar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Limites, derivadas e noções de integral. 8. ed. São Paulo: Atual Didáticos, 2013. v. 8.</w:t>
            </w:r>
          </w:p>
          <w:p w:rsidR="00A87033" w:rsidRDefault="00A87033" w:rsidP="0044057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LEITHOLD, Louis.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 Cálculo com Geometria analítica</w:t>
            </w:r>
            <w:r>
              <w:rPr>
                <w:rFonts w:ascii="Arial" w:eastAsia="Arial" w:hAnsi="Arial" w:cs="Arial"/>
                <w:sz w:val="24"/>
                <w:szCs w:val="24"/>
              </w:rPr>
              <w:t>. 3. ed. São Paulo: Harbra,1994. v. 1.</w:t>
            </w:r>
          </w:p>
          <w:p w:rsidR="00A87033" w:rsidRDefault="00A87033" w:rsidP="0044057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70193C" w:rsidRDefault="007019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70193C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187B"/>
    <w:multiLevelType w:val="multilevel"/>
    <w:tmpl w:val="D324B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AD380B"/>
    <w:multiLevelType w:val="multilevel"/>
    <w:tmpl w:val="5D90D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D0376"/>
    <w:multiLevelType w:val="multilevel"/>
    <w:tmpl w:val="F5B6D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3C"/>
    <w:rsid w:val="0070193C"/>
    <w:rsid w:val="00A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DE2D"/>
  <w15:docId w15:val="{1F949661-191C-43AF-AA3D-B99921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73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5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04B63"/>
    <w:rPr>
      <w:color w:val="808080"/>
    </w:rPr>
  </w:style>
  <w:style w:type="paragraph" w:styleId="PargrafodaLista">
    <w:name w:val="List Paragraph"/>
    <w:basedOn w:val="Normal"/>
    <w:uiPriority w:val="34"/>
    <w:qFormat/>
    <w:rsid w:val="00371358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B5A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8MZ4ssPIyCLfR4EdMchxIoAgJA==">AMUW2mW5R1WrA5VJfI7qn3gBj8/uUOgKoHsVk1LKiniJlOzDPTKifM3Zz/w0EZd9agMmiO3H+eXl6wQH6v82kb5ibjAipqEwvWjPY0AUHFvtCxcUhTg4I34Xbyg6p3Ts0GxEd4wIEiyP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Carneiro</dc:creator>
  <cp:lastModifiedBy>HP Inc.</cp:lastModifiedBy>
  <cp:revision>2</cp:revision>
  <dcterms:created xsi:type="dcterms:W3CDTF">2022-02-10T19:54:00Z</dcterms:created>
  <dcterms:modified xsi:type="dcterms:W3CDTF">2022-02-10T19:54:00Z</dcterms:modified>
</cp:coreProperties>
</file>